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52" w:rsidRDefault="00BD45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4552" w:rsidRDefault="00BD4552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5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552" w:rsidRDefault="00BD4552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24.09.2018.</w:t>
            </w:r>
          </w:p>
        </w:tc>
      </w:tr>
    </w:tbl>
    <w:p w:rsidR="00BD4552" w:rsidRDefault="00BD4552">
      <w:pPr>
        <w:pStyle w:val="ConsPlusNormal"/>
        <w:spacing w:before="280"/>
        <w:jc w:val="center"/>
      </w:pPr>
      <w:hyperlink r:id="rId6" w:history="1">
        <w:r>
          <w:rPr>
            <w:color w:val="0000FF"/>
          </w:rPr>
          <w:t>Договор</w:t>
        </w:r>
      </w:hyperlink>
      <w:r>
        <w:t xml:space="preserve"> N _____</w:t>
      </w:r>
    </w:p>
    <w:p w:rsidR="00BD4552" w:rsidRDefault="00BD4552">
      <w:pPr>
        <w:pStyle w:val="ConsPlusNormal"/>
        <w:jc w:val="center"/>
      </w:pPr>
      <w:r>
        <w:t>безвозмездного предоставления площади в помещении</w:t>
      </w:r>
    </w:p>
    <w:p w:rsidR="00BD4552" w:rsidRDefault="00BD4552">
      <w:pPr>
        <w:pStyle w:val="ConsPlusNormal"/>
        <w:jc w:val="center"/>
      </w:pPr>
      <w:r>
        <w:t>под установку ящика для сбора денежных средств</w:t>
      </w:r>
    </w:p>
    <w:p w:rsidR="00BD4552" w:rsidRDefault="00BD4552">
      <w:pPr>
        <w:pStyle w:val="ConsPlusNormal"/>
        <w:jc w:val="center"/>
      </w:pPr>
      <w:r>
        <w:t>на благотворительные цели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nformat"/>
        <w:jc w:val="both"/>
      </w:pPr>
      <w:r>
        <w:t xml:space="preserve">г. __________                                       "___"__________ ____ </w:t>
      </w:r>
      <w:proofErr w:type="gramStart"/>
      <w:r>
        <w:t>г</w:t>
      </w:r>
      <w:proofErr w:type="gramEnd"/>
      <w:r>
        <w:t>.</w:t>
      </w:r>
    </w:p>
    <w:p w:rsidR="00BD4552" w:rsidRDefault="00BD4552">
      <w:pPr>
        <w:pStyle w:val="ConsPlusNonformat"/>
        <w:jc w:val="both"/>
      </w:pPr>
    </w:p>
    <w:p w:rsidR="00BD4552" w:rsidRDefault="00BD4552">
      <w:pPr>
        <w:pStyle w:val="ConsPlusNonformat"/>
        <w:jc w:val="both"/>
      </w:pPr>
      <w:r>
        <w:t xml:space="preserve">    _________________________, именуем__ в дальнейшем "Ссудодатель", в лице</w:t>
      </w:r>
    </w:p>
    <w:p w:rsidR="00BD4552" w:rsidRDefault="00BD4552">
      <w:pPr>
        <w:pStyle w:val="ConsPlusNonformat"/>
        <w:jc w:val="both"/>
      </w:pPr>
      <w:r>
        <w:t xml:space="preserve">         (наименование)</w:t>
      </w:r>
    </w:p>
    <w:p w:rsidR="00BD4552" w:rsidRDefault="00BD4552">
      <w:pPr>
        <w:pStyle w:val="ConsPlusNonformat"/>
        <w:jc w:val="both"/>
      </w:pPr>
      <w:r>
        <w:t>_________________________, действующ__ на основании _______________________</w:t>
      </w:r>
    </w:p>
    <w:p w:rsidR="00BD4552" w:rsidRDefault="00BD4552">
      <w:pPr>
        <w:pStyle w:val="ConsPlusNonformat"/>
        <w:jc w:val="both"/>
      </w:pPr>
      <w:r>
        <w:t xml:space="preserve">  </w:t>
      </w:r>
      <w:proofErr w:type="gramStart"/>
      <w:r>
        <w:t>(должность, Ф.И.О.)                                  (Устава, положения,</w:t>
      </w:r>
      <w:proofErr w:type="gramEnd"/>
    </w:p>
    <w:p w:rsidR="00BD4552" w:rsidRDefault="00BD4552">
      <w:pPr>
        <w:pStyle w:val="ConsPlusNonformat"/>
        <w:jc w:val="both"/>
      </w:pPr>
      <w:r>
        <w:t>__________________, с одной стороны, и _________________________, именуем__</w:t>
      </w:r>
    </w:p>
    <w:p w:rsidR="00BD4552" w:rsidRDefault="00BD4552">
      <w:pPr>
        <w:pStyle w:val="ConsPlusNonformat"/>
        <w:jc w:val="both"/>
      </w:pPr>
      <w:r>
        <w:t xml:space="preserve">   доверенности)                             (наименование)</w:t>
      </w:r>
    </w:p>
    <w:p w:rsidR="00BD4552" w:rsidRDefault="00BD4552">
      <w:pPr>
        <w:pStyle w:val="ConsPlusNonformat"/>
        <w:jc w:val="both"/>
      </w:pPr>
      <w:r>
        <w:t>в дальнейшем "Ссудополучатель", в лице _______________________, действующ__</w:t>
      </w:r>
    </w:p>
    <w:p w:rsidR="00BD4552" w:rsidRDefault="00BD4552">
      <w:pPr>
        <w:pStyle w:val="ConsPlusNonformat"/>
        <w:jc w:val="both"/>
      </w:pPr>
      <w:r>
        <w:t xml:space="preserve">                                         (должность, Ф.И.О.)</w:t>
      </w:r>
    </w:p>
    <w:p w:rsidR="00BD4552" w:rsidRDefault="00BD4552">
      <w:pPr>
        <w:pStyle w:val="ConsPlusNonformat"/>
        <w:jc w:val="both"/>
      </w:pPr>
      <w:r>
        <w:t>на основании _________________________________, с другой стороны, совместно</w:t>
      </w:r>
    </w:p>
    <w:p w:rsidR="00BD4552" w:rsidRDefault="00BD4552">
      <w:pPr>
        <w:pStyle w:val="ConsPlusNonformat"/>
        <w:jc w:val="both"/>
      </w:pPr>
      <w:r>
        <w:t xml:space="preserve">             (Устава, положения, доверенности)</w:t>
      </w:r>
    </w:p>
    <w:p w:rsidR="00BD4552" w:rsidRDefault="00BD4552">
      <w:pPr>
        <w:pStyle w:val="ConsPlusNonformat"/>
        <w:jc w:val="both"/>
      </w:pPr>
      <w:r>
        <w:t>именуемые "Стороны", заключили настоящий Договор о нижеследующем: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jc w:val="center"/>
        <w:outlineLvl w:val="0"/>
      </w:pPr>
      <w:r>
        <w:t>1. ОБЩИЕ УСЛОВИЯ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bookmarkStart w:id="0" w:name="P23"/>
      <w:bookmarkEnd w:id="0"/>
      <w:r>
        <w:t>1.1. Ссудодатель передает Ссудополучателю в безвозмездное пользование часть нежилого помещения площадью _____ кв. м, находящегося на _____ этаже здания с кадастровым номером __________, расположенного по адресу: _________________________, для установки Ящика для сбора денежных средств на благотворительные цели.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1.2. План _____ этажа нежилого помещения с указанием границ части нежилого помещения, переданной в безвозмездное пользование, и указанием точного месторасположения Ящика, который выделен на плане другим цветом, приведен в Приложении N _____ к настоящему Договору и является его неотъемлемой частью.</w:t>
      </w:r>
    </w:p>
    <w:p w:rsidR="00BD4552" w:rsidRDefault="00BD4552">
      <w:pPr>
        <w:pStyle w:val="ConsPlusNonformat"/>
        <w:spacing w:before="200"/>
        <w:jc w:val="both"/>
      </w:pPr>
      <w:r>
        <w:t xml:space="preserve">    1.3.  Ссудодатель владеет нежилым помещением на праве _________________</w:t>
      </w:r>
    </w:p>
    <w:p w:rsidR="00BD4552" w:rsidRDefault="00BD4552">
      <w:pPr>
        <w:pStyle w:val="ConsPlusNonformat"/>
        <w:jc w:val="both"/>
      </w:pPr>
      <w:r>
        <w:t xml:space="preserve">                                                           </w:t>
      </w:r>
      <w:proofErr w:type="gramStart"/>
      <w:r>
        <w:t>(собственности,</w:t>
      </w:r>
      <w:proofErr w:type="gramEnd"/>
    </w:p>
    <w:p w:rsidR="00BD4552" w:rsidRDefault="00BD4552">
      <w:pPr>
        <w:pStyle w:val="ConsPlusNonformat"/>
        <w:jc w:val="both"/>
      </w:pPr>
      <w:r>
        <w:t>____________________________________________________________ в соответствии</w:t>
      </w:r>
    </w:p>
    <w:p w:rsidR="00BD4552" w:rsidRDefault="00BD4552">
      <w:pPr>
        <w:pStyle w:val="ConsPlusNonformat"/>
        <w:jc w:val="both"/>
      </w:pPr>
      <w:r>
        <w:t xml:space="preserve">      хозяйственного ведения, оперативного управления)</w:t>
      </w:r>
    </w:p>
    <w:p w:rsidR="00BD4552" w:rsidRDefault="00BD4552">
      <w:pPr>
        <w:pStyle w:val="ConsPlusNonformat"/>
        <w:jc w:val="both"/>
      </w:pPr>
      <w:r>
        <w:t>с ________________________________________________________________________,</w:t>
      </w:r>
    </w:p>
    <w:p w:rsidR="00BD4552" w:rsidRDefault="00BD4552">
      <w:pPr>
        <w:pStyle w:val="ConsPlusNonformat"/>
        <w:jc w:val="both"/>
      </w:pPr>
      <w:r>
        <w:t xml:space="preserve">            </w:t>
      </w:r>
      <w:proofErr w:type="gramStart"/>
      <w:r>
        <w:t>(наименование и реквизиты документа, удостоверяющего</w:t>
      </w:r>
      <w:proofErr w:type="gramEnd"/>
    </w:p>
    <w:p w:rsidR="00BD4552" w:rsidRDefault="00BD4552">
      <w:pPr>
        <w:pStyle w:val="ConsPlusNonformat"/>
        <w:jc w:val="both"/>
      </w:pPr>
      <w:r>
        <w:t xml:space="preserve">                       права ссудодателя на помещение)</w:t>
      </w:r>
    </w:p>
    <w:p w:rsidR="00BD4552" w:rsidRDefault="00BD4552">
      <w:pPr>
        <w:pStyle w:val="ConsPlusNonformat"/>
        <w:jc w:val="both"/>
      </w:pPr>
      <w:r>
        <w:t>что  подтверждается  записью  в Едином государственном реестре недвижимости</w:t>
      </w:r>
    </w:p>
    <w:p w:rsidR="00BD4552" w:rsidRDefault="00BD4552">
      <w:pPr>
        <w:pStyle w:val="ConsPlusNonformat"/>
        <w:jc w:val="both"/>
      </w:pPr>
      <w:proofErr w:type="gramStart"/>
      <w:r>
        <w:t>N  __  от  "___"______ ____ г. (Выписка из Единого государственного реестра</w:t>
      </w:r>
      <w:proofErr w:type="gramEnd"/>
    </w:p>
    <w:p w:rsidR="00BD4552" w:rsidRDefault="00BD4552">
      <w:pPr>
        <w:pStyle w:val="ConsPlusNonformat"/>
        <w:jc w:val="both"/>
      </w:pPr>
      <w:r>
        <w:t xml:space="preserve">недвижимости N __ от "___"______ ____ г. Приложение N ___ </w:t>
      </w:r>
      <w:hyperlink w:anchor="P111" w:history="1">
        <w:r>
          <w:rPr>
            <w:color w:val="0000FF"/>
          </w:rPr>
          <w:t>&lt;1&gt;</w:t>
        </w:r>
      </w:hyperlink>
      <w:r>
        <w:t>).</w:t>
      </w:r>
    </w:p>
    <w:p w:rsidR="00BD4552" w:rsidRDefault="00BD4552">
      <w:pPr>
        <w:pStyle w:val="ConsPlusNormal"/>
        <w:ind w:firstLine="540"/>
        <w:jc w:val="both"/>
      </w:pPr>
      <w:proofErr w:type="gramStart"/>
      <w:r>
        <w:t>(Вариант для случая, когда имущество принадлежит Ссудодателю на праве хозяйственного ведения или оперативного управления:</w:t>
      </w:r>
      <w:proofErr w:type="gramEnd"/>
    </w:p>
    <w:p w:rsidR="00BD4552" w:rsidRDefault="00BD4552">
      <w:pPr>
        <w:pStyle w:val="ConsPlusNormal"/>
        <w:spacing w:before="220"/>
        <w:ind w:firstLine="540"/>
        <w:jc w:val="both"/>
      </w:pPr>
      <w:proofErr w:type="gramStart"/>
      <w:r>
        <w:t>Согласие собственника на передачу имущества в безвозмездное пользование выражено в _________________________.)</w:t>
      </w:r>
      <w:proofErr w:type="gramEnd"/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1.4. Ящик для сбора денежных средств на благотворительные цели принадлежит Ссудополучателю на праве _________________________, что подтверждается _________________________. Размеры Ящика: высота</w:t>
      </w:r>
      <w:proofErr w:type="gramStart"/>
      <w:r>
        <w:t xml:space="preserve"> - __________; </w:t>
      </w:r>
      <w:proofErr w:type="gramEnd"/>
      <w:r>
        <w:t>длина - __________; ширина - __________.</w:t>
      </w:r>
    </w:p>
    <w:p w:rsidR="00BD4552" w:rsidRDefault="00BD4552">
      <w:pPr>
        <w:pStyle w:val="ConsPlusNormal"/>
        <w:spacing w:before="220"/>
        <w:ind w:firstLine="540"/>
        <w:jc w:val="both"/>
      </w:pPr>
      <w:bookmarkStart w:id="1" w:name="P39"/>
      <w:bookmarkEnd w:id="1"/>
      <w:r>
        <w:lastRenderedPageBreak/>
        <w:t>1.5. Стороны согласились, что пожертвования будут собираться для следующих благотворительных целей: _________________________.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jc w:val="center"/>
        <w:outlineLvl w:val="0"/>
      </w:pPr>
      <w:r>
        <w:t>2. ПРАВА И ОБЯЗАННОСТИ СТОРОН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2.1. Ссудодатель обязуется: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 xml:space="preserve">2.1.1. В течение __________ с момента подписания Сторонами настоящего Договора передать Ссудополучателю часть нежилого помещения, указанного в </w:t>
      </w:r>
      <w:hyperlink w:anchor="P23" w:history="1">
        <w:r>
          <w:rPr>
            <w:color w:val="0000FF"/>
          </w:rPr>
          <w:t>пункте 1.1</w:t>
        </w:r>
      </w:hyperlink>
      <w:r>
        <w:t xml:space="preserve"> настоящего Договора, по акту приема-передачи (Приложение N _____ к настоящему Договору). Обеспечить доступ к части помещения, указанной на плане, для установки Ссудополучателем Ящика.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2.1.2. Поддерживать отведенную часть помещения в надлежащем состоянии и производить капитальный и текущий ремонт.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2.1.3. Заботиться о сохранности Ящика не менее чем о своем имуществе.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2.2. Ссудодатель не несет ответственности за сохранность содержимого Ящика для сбора пожертвований.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2.3. Ссудополучатель обязуется установить Ящик в предоставленной Ссудодателем части помещения, указанной на плане, в течение __________ с момента заключения настоящего Договора. Ссудополучатель оборудует место для сбора пожертвований своими силами и за свой счет. Ящик должен быть закреплен таким образом, чтобы исключить его вынос из магазина. Ссудополучатель опечатывает Ящик, конструкция которого не допускает несанкционированного изъятия денег.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Место для сбора пожертвований должно содержать информацию о Ссудополучателе, в том числе его адрес, телефон, фамилию руководителя, о его деятельности и конкретных мероприятиях, а также о том, для каких целей собираются средства в настоящее время.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 xml:space="preserve">2.4. Ежедневно, за исключением выходных и праздничных дней, </w:t>
      </w:r>
      <w:proofErr w:type="gramStart"/>
      <w:r>
        <w:t>в</w:t>
      </w:r>
      <w:proofErr w:type="gramEnd"/>
      <w:r>
        <w:t xml:space="preserve"> _____ </w:t>
      </w:r>
      <w:proofErr w:type="gramStart"/>
      <w:r>
        <w:t>часов</w:t>
      </w:r>
      <w:proofErr w:type="gramEnd"/>
      <w:r>
        <w:t xml:space="preserve"> два полномочных представителя Ссудополучателя и один полномочный представитель Ссудодателя производят вскрытие Ящика для сбора средств, о чем составляется </w:t>
      </w:r>
      <w:hyperlink r:id="rId7" w:history="1">
        <w:r>
          <w:rPr>
            <w:color w:val="0000FF"/>
          </w:rPr>
          <w:t>акт</w:t>
        </w:r>
      </w:hyperlink>
      <w:r>
        <w:t xml:space="preserve"> вскрытия ящика для сбора благотворительных пожертвований (Приложение N _____), и собранные средства передаются в бухгалтерию Ссудополучателя. Представители Ссудополучателя в присутствии представителя Ссудодателя после каждого вскрытия Ящика опечатывают его.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jc w:val="center"/>
        <w:outlineLvl w:val="0"/>
      </w:pPr>
      <w:r>
        <w:t>3. ОТВЕТСТВЕННОСТЬ СТОРОН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3.1. Сторона, не исполнившая или ненадлежащим образом исполнившая свои обязательства по настоящему Договору, несет ответственность в соответствии с законодательством Российской Федерации.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jc w:val="center"/>
        <w:outlineLvl w:val="0"/>
      </w:pPr>
      <w:r>
        <w:t>4. СРОК ДЕЙСТВИЯ, РАСТОРЖЕНИЕ ДОГОВОРА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4.1. Настоящий Договор вступает в силу с момента его подписания Сторонами.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4.2. Настоящий Договор заключен на неопределенный срок (вариант: на срок _________________________).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любой из Сторон в одностороннем порядке путем письменного уведомления контрагента за __________ до предполагаемой даты расторжения.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 xml:space="preserve">4.4. Ссудодатель вправе расторгнуть настоящий Договор в случае, если Ссудополучатель </w:t>
      </w:r>
      <w:r>
        <w:lastRenderedPageBreak/>
        <w:t>пользуется предоставленным помещением в нарушение условий настоящего Договора.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4.5. В течение __________ после расторжения настоящего Договора или его прекращения Ссудополучатель обязан демонтировать и вывезти Ящик из нежилого помещения Ссудодателя, а также вернуть Ссудодателю часть нежилого помещения по акту возврата части нежилого помещения (Приложение N _____).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 xml:space="preserve">4.6. В случае если будет установлено, что Ссудополучатель проводит сбор средств на выделенной части нежилого помещения для целей, не оговоренных в </w:t>
      </w:r>
      <w:hyperlink w:anchor="P39" w:history="1">
        <w:r>
          <w:rPr>
            <w:color w:val="0000FF"/>
          </w:rPr>
          <w:t>пункте 1.5</w:t>
        </w:r>
      </w:hyperlink>
      <w:r>
        <w:t xml:space="preserve"> настоящего Договора, Ссудодатель может расторгнуть Договор в одностороннем порядке.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jc w:val="center"/>
        <w:outlineLvl w:val="0"/>
      </w:pPr>
      <w:r>
        <w:t>5. ПОРЯДОК РАЗРЕШЕНИЯ СПОРОВ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5.1.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5.2. В случае невозможности 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jc w:val="center"/>
        <w:outlineLvl w:val="0"/>
      </w:pPr>
      <w:r>
        <w:t>6. КОНФИДЕНЦИАЛЬНОСТЬ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6.1. Условия настоящего Договора и соглашений (протоколов и т.п.) к нему конфиденциальны и не подлежат разглашению.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6.2.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jc w:val="center"/>
        <w:outlineLvl w:val="0"/>
      </w:pPr>
      <w:r>
        <w:t>7. ФОРС-МАЖОР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7.2.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течение __________ с момента возникновения этих обстоятельств.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7.3. Дальнейшая судьба настоящего Договора в таких случаях должна быть определена соглашением Сторон.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jc w:val="center"/>
        <w:outlineLvl w:val="0"/>
      </w:pPr>
      <w:r>
        <w:t>8. ЗАКЛЮЧИТЕЛЬНЫЕ ПОЛОЖЕНИЯ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8.2. Все уведомления и сообщения должны направляться в письменной форме.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8.3. Договор составлен в двух экземплярах, из которых один находится у Ссудодателя, второй - у Ссудополучателя.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8.4. Неотъемлемыми частями настоящего Договора являются: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 xml:space="preserve">8.4.1. </w:t>
      </w:r>
      <w:hyperlink r:id="rId8" w:history="1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на нежилое </w:t>
      </w:r>
      <w:r>
        <w:lastRenderedPageBreak/>
        <w:t>помещение/здание, в котором расположено нежилое помещение (Приложение N _____).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8.4.2. План _____ этажа нежилого помещения (Приложение N _____).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8.4.3. Акт приема-передачи части нежилого помещения (Приложение N _____).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8.4.4. Акт возврата части нежилого помещения (Приложение N _____).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 xml:space="preserve">8.4.5. </w:t>
      </w:r>
      <w:hyperlink r:id="rId9" w:history="1">
        <w:r>
          <w:rPr>
            <w:color w:val="0000FF"/>
          </w:rPr>
          <w:t>А</w:t>
        </w:r>
        <w:proofErr w:type="gramStart"/>
        <w:r>
          <w:rPr>
            <w:color w:val="0000FF"/>
          </w:rPr>
          <w:t>кт</w:t>
        </w:r>
      </w:hyperlink>
      <w:r>
        <w:t xml:space="preserve"> вскр</w:t>
      </w:r>
      <w:proofErr w:type="gramEnd"/>
      <w:r>
        <w:t>ытия Ящика для сбора благотворительных пожертвований (Приложение N _____).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8.4.6. Копии документов, подтверждающих право Ссудодателя передавать в безвозмездное пользование часть нежилого помещения (Приложение N _____).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8.5. Адреса и платежные реквизиты Сторон: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Ссудодатель: ___________________________________________________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________________________________________________________________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Ссудополучатель: _______________________________________________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________________________________________________________________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jc w:val="center"/>
      </w:pPr>
      <w:r>
        <w:t>ПОДПИСИ СТОРОН: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nformat"/>
        <w:jc w:val="both"/>
      </w:pPr>
      <w:r>
        <w:t xml:space="preserve">              Ссудодатель:                          Ссудополучатель:</w:t>
      </w:r>
    </w:p>
    <w:p w:rsidR="00BD4552" w:rsidRDefault="00BD4552">
      <w:pPr>
        <w:pStyle w:val="ConsPlusNonformat"/>
        <w:jc w:val="both"/>
      </w:pPr>
      <w:r>
        <w:t xml:space="preserve">    _______________/_______________         _______________/_______________</w:t>
      </w:r>
    </w:p>
    <w:p w:rsidR="00BD4552" w:rsidRDefault="00BD4552">
      <w:pPr>
        <w:pStyle w:val="ConsPlusNonformat"/>
        <w:jc w:val="both"/>
      </w:pPr>
      <w:r>
        <w:t xml:space="preserve">        (подпись)      (Ф.И.О.)                (подпись)        (Ф.И.О.)</w:t>
      </w:r>
    </w:p>
    <w:p w:rsidR="00BD4552" w:rsidRDefault="00BD4552">
      <w:pPr>
        <w:pStyle w:val="ConsPlusNonformat"/>
        <w:jc w:val="both"/>
      </w:pPr>
    </w:p>
    <w:p w:rsidR="00BD4552" w:rsidRDefault="00BD4552">
      <w:pPr>
        <w:pStyle w:val="ConsPlusNonformat"/>
        <w:jc w:val="both"/>
      </w:pPr>
      <w:r>
        <w:t xml:space="preserve">    (М.П. </w:t>
      </w:r>
      <w:hyperlink w:anchor="P112" w:history="1">
        <w:r>
          <w:rPr>
            <w:color w:val="0000FF"/>
          </w:rPr>
          <w:t>&lt;2&gt;</w:t>
        </w:r>
      </w:hyperlink>
      <w:r>
        <w:t xml:space="preserve">)                                 (М.П. </w:t>
      </w:r>
      <w:hyperlink w:anchor="P112" w:history="1">
        <w:r>
          <w:rPr>
            <w:color w:val="0000FF"/>
          </w:rPr>
          <w:t>&lt;2&gt;</w:t>
        </w:r>
      </w:hyperlink>
      <w:r>
        <w:t>)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  <w:r>
        <w:t>--------------------------------</w:t>
      </w:r>
    </w:p>
    <w:p w:rsidR="00BD4552" w:rsidRDefault="00BD4552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BD4552" w:rsidRDefault="00BD4552">
      <w:pPr>
        <w:pStyle w:val="ConsPlusNormal"/>
        <w:spacing w:before="220"/>
        <w:ind w:firstLine="540"/>
        <w:jc w:val="both"/>
      </w:pPr>
      <w:bookmarkStart w:id="2" w:name="P111"/>
      <w:bookmarkEnd w:id="2"/>
      <w:r>
        <w:t>&lt;1</w:t>
      </w:r>
      <w:proofErr w:type="gramStart"/>
      <w:r>
        <w:t>&gt; С</w:t>
      </w:r>
      <w:proofErr w:type="gramEnd"/>
      <w:r>
        <w:t xml:space="preserve"> 01.01.2017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</w:t>
      </w:r>
      <w:hyperlink r:id="rId10" w:history="1">
        <w:r>
          <w:rPr>
            <w:color w:val="0000FF"/>
          </w:rPr>
          <w:t>ч. 1 ст. 28</w:t>
        </w:r>
      </w:hyperlink>
      <w:r>
        <w:t xml:space="preserve"> Федерального закона от 13.07.2015 N 218-ФЗ "О государственной регистрации недвижимости").</w:t>
      </w:r>
    </w:p>
    <w:p w:rsidR="00BD4552" w:rsidRDefault="00BD4552">
      <w:pPr>
        <w:pStyle w:val="ConsPlusNormal"/>
        <w:spacing w:before="220"/>
        <w:ind w:firstLine="540"/>
        <w:jc w:val="both"/>
      </w:pPr>
      <w:bookmarkStart w:id="3" w:name="P112"/>
      <w:bookmarkEnd w:id="3"/>
      <w:r>
        <w:t>&lt;2</w:t>
      </w:r>
      <w:proofErr w:type="gramStart"/>
      <w:r>
        <w:t>&gt; С</w:t>
      </w:r>
      <w:proofErr w:type="gramEnd"/>
      <w:r>
        <w:t xml:space="preserve"> 07.04.2015 хозяйственные общества не обязаны иметь печать (Федеральный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ind w:firstLine="540"/>
        <w:jc w:val="both"/>
      </w:pPr>
    </w:p>
    <w:p w:rsidR="00BD4552" w:rsidRDefault="00BD45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B6E" w:rsidRDefault="00713B6E">
      <w:bookmarkStart w:id="4" w:name="_GoBack"/>
      <w:bookmarkEnd w:id="4"/>
    </w:p>
    <w:sectPr w:rsidR="00713B6E" w:rsidSect="0061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52"/>
    <w:rsid w:val="00713B6E"/>
    <w:rsid w:val="00B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4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4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C8143DF18F0280414BB9EF96BDD718928BD0B744ED8C4666E0A541BEE90FD2A1C57D630D3A60ED334F45A38a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C8143DF18F0280414BB9EF96BDD718B22BA03734ED8C4666E0A541BEE90FD2A1C57D630D3A60ED334F45A38aB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3C8143DF18F0280414A79EFE6BDD718E20BD0A704685CE6E3706561CE1CFF82D0D57D637CDAF0FCB3DA00AC6726FD98F74222BCF43281C3Ba9K" TargetMode="External"/><Relationship Id="rId11" Type="http://schemas.openxmlformats.org/officeDocument/2006/relationships/hyperlink" Target="consultantplus://offline/ref=7A3C8143DF18F0280414A79EFE6BDD718E20BC05724385CE6E3706561CE1CFF83F0D0FDA36CAB808CB28F65B8332aE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A3C8143DF18F0280414A79EFE6BDD718E20BC07714385CE6E3706561CE1CFF82D0D57D637CDA20CCF3DA00AC6726FD98F74222BCF43281C3Ba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C8143DF18F0280414BB9EF96BDD718B22BA03734ED8C4666E0A541BEE90FD2A1C57D630D3A60ED334F45A38a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2019-06-17T10:26:00Z</dcterms:created>
  <dcterms:modified xsi:type="dcterms:W3CDTF">2019-06-17T10:27:00Z</dcterms:modified>
</cp:coreProperties>
</file>